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FFBD2" w14:textId="77777777" w:rsidR="004E44DC" w:rsidRPr="00F41A7B" w:rsidRDefault="004E44DC" w:rsidP="00C25BF9">
      <w:pPr>
        <w:spacing w:after="0"/>
        <w:jc w:val="left"/>
        <w:rPr>
          <w:rFonts w:ascii="Arial" w:hAnsi="Arial"/>
          <w:b/>
          <w:bCs/>
          <w:iCs/>
          <w:sz w:val="36"/>
          <w:szCs w:val="36"/>
          <w:lang w:eastAsia="en-GB"/>
        </w:rPr>
      </w:pPr>
    </w:p>
    <w:p w14:paraId="776C5F55" w14:textId="77777777" w:rsidR="00065306" w:rsidRPr="00F41A7B" w:rsidRDefault="00DC60D0" w:rsidP="00C25BF9">
      <w:pPr>
        <w:jc w:val="left"/>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14:paraId="125CABCD" w14:textId="77777777" w:rsidR="004A239D" w:rsidRPr="00F41A7B" w:rsidRDefault="00946463" w:rsidP="00C25BF9">
      <w:pPr>
        <w:pStyle w:val="ScheduleL1"/>
        <w:jc w:val="left"/>
        <w:rPr>
          <w:rFonts w:ascii="Arial Bold" w:hAnsi="Arial Bold" w:cs="Arial"/>
          <w:caps w:val="0"/>
          <w:sz w:val="24"/>
          <w:szCs w:val="24"/>
        </w:rPr>
      </w:pPr>
      <w:r w:rsidRPr="00F41A7B">
        <w:rPr>
          <w:rFonts w:ascii="Arial Bold" w:hAnsi="Arial Bold" w:cs="Arial"/>
          <w:caps w:val="0"/>
          <w:sz w:val="24"/>
          <w:szCs w:val="24"/>
        </w:rPr>
        <w:t>Definitions</w:t>
      </w:r>
    </w:p>
    <w:p w14:paraId="08377FA3"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4E44DC" w:rsidRPr="00F41A7B" w14:paraId="65957B5D" w14:textId="77777777">
        <w:trPr>
          <w:cantSplit/>
        </w:trPr>
        <w:tc>
          <w:tcPr>
            <w:tcW w:w="2943" w:type="dxa"/>
          </w:tcPr>
          <w:p w14:paraId="5428517A" w14:textId="77777777"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299" w:type="dxa"/>
          </w:tcPr>
          <w:p w14:paraId="29CA972E" w14:textId="77777777" w:rsidR="004E44DC" w:rsidRPr="00F41A7B" w:rsidRDefault="004E44DC"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5C167BBA" w14:textId="77777777" w:rsidR="004E44DC" w:rsidRPr="00F41A7B" w:rsidRDefault="004E44DC"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14:paraId="48A090F3" w14:textId="77777777">
        <w:trPr>
          <w:cantSplit/>
        </w:trPr>
        <w:tc>
          <w:tcPr>
            <w:tcW w:w="2943" w:type="dxa"/>
          </w:tcPr>
          <w:p w14:paraId="32AA9519" w14:textId="77777777" w:rsidR="004E44DC" w:rsidRPr="00F41A7B" w:rsidRDefault="004E44DC" w:rsidP="00C25BF9">
            <w:pPr>
              <w:pStyle w:val="Guidancenoteparagraphtext"/>
              <w:spacing w:after="0"/>
              <w:ind w:left="706"/>
              <w:jc w:val="left"/>
              <w:rPr>
                <w:bCs/>
                <w:i w:val="0"/>
                <w:sz w:val="24"/>
              </w:rPr>
            </w:pPr>
          </w:p>
        </w:tc>
        <w:tc>
          <w:tcPr>
            <w:tcW w:w="6299" w:type="dxa"/>
          </w:tcPr>
          <w:p w14:paraId="5526B2A7" w14:textId="77777777"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14:paraId="0A4E7195" w14:textId="77777777">
        <w:trPr>
          <w:cantSplit/>
        </w:trPr>
        <w:tc>
          <w:tcPr>
            <w:tcW w:w="2943" w:type="dxa"/>
          </w:tcPr>
          <w:p w14:paraId="52E5A3C7" w14:textId="77777777" w:rsidR="004E44DC" w:rsidRPr="00F41A7B" w:rsidRDefault="004E44DC" w:rsidP="00C25BF9">
            <w:pPr>
              <w:pStyle w:val="Guidancenoteparagraphtext"/>
              <w:spacing w:after="0"/>
              <w:ind w:left="706"/>
              <w:jc w:val="left"/>
              <w:rPr>
                <w:bCs/>
                <w:i w:val="0"/>
                <w:sz w:val="24"/>
              </w:rPr>
            </w:pPr>
          </w:p>
        </w:tc>
        <w:tc>
          <w:tcPr>
            <w:tcW w:w="6299" w:type="dxa"/>
          </w:tcPr>
          <w:p w14:paraId="4EC8D98A" w14:textId="77777777"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14:paraId="1A8CBC3A" w14:textId="77777777">
        <w:trPr>
          <w:cantSplit/>
        </w:trPr>
        <w:tc>
          <w:tcPr>
            <w:tcW w:w="2943" w:type="dxa"/>
          </w:tcPr>
          <w:p w14:paraId="7E680A90" w14:textId="77777777" w:rsidR="004E44DC" w:rsidRPr="00F41A7B" w:rsidRDefault="004E44DC" w:rsidP="00C25BF9">
            <w:pPr>
              <w:pStyle w:val="Guidancenoteparagraphtext"/>
              <w:spacing w:after="0"/>
              <w:ind w:left="706"/>
              <w:jc w:val="left"/>
              <w:rPr>
                <w:bCs/>
                <w:i w:val="0"/>
                <w:sz w:val="24"/>
              </w:rPr>
            </w:pPr>
          </w:p>
        </w:tc>
        <w:tc>
          <w:tcPr>
            <w:tcW w:w="6299" w:type="dxa"/>
          </w:tcPr>
          <w:p w14:paraId="786A214F" w14:textId="77777777"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14:paraId="37F240EE" w14:textId="77777777">
        <w:trPr>
          <w:cantSplit/>
        </w:trPr>
        <w:tc>
          <w:tcPr>
            <w:tcW w:w="2943" w:type="dxa"/>
          </w:tcPr>
          <w:p w14:paraId="241DBF89" w14:textId="77777777" w:rsidR="004E44DC" w:rsidRPr="00F41A7B" w:rsidRDefault="004E44DC" w:rsidP="00C25BF9">
            <w:pPr>
              <w:pStyle w:val="Guidancenoteparagraphtext"/>
              <w:spacing w:after="0"/>
              <w:ind w:left="706"/>
              <w:jc w:val="left"/>
              <w:rPr>
                <w:bCs/>
                <w:i w:val="0"/>
                <w:sz w:val="24"/>
              </w:rPr>
            </w:pPr>
          </w:p>
        </w:tc>
        <w:tc>
          <w:tcPr>
            <w:tcW w:w="6299" w:type="dxa"/>
          </w:tcPr>
          <w:p w14:paraId="2449A2AB" w14:textId="77777777"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w:t>
            </w:r>
            <w:r w:rsidR="00A0752E" w:rsidRPr="00F41A7B">
              <w:rPr>
                <w:rFonts w:ascii="Arial" w:hAnsi="Arial"/>
                <w:sz w:val="24"/>
                <w:szCs w:val="24"/>
              </w:rPr>
              <w:t>Sub-contractor</w:t>
            </w:r>
            <w:r w:rsidRPr="00F41A7B">
              <w:rPr>
                <w:rFonts w:ascii="Arial" w:hAnsi="Arial"/>
                <w:sz w:val="24"/>
                <w:szCs w:val="24"/>
              </w:rPr>
              <w:t xml:space="preserve"> if such payment should have been made prior to the Service Transfer Date and also including any payments arising in respect of pensions;</w:t>
            </w:r>
          </w:p>
        </w:tc>
      </w:tr>
      <w:tr w:rsidR="004E44DC" w:rsidRPr="00F41A7B" w14:paraId="358B7BE7" w14:textId="77777777">
        <w:trPr>
          <w:cantSplit/>
        </w:trPr>
        <w:tc>
          <w:tcPr>
            <w:tcW w:w="2943" w:type="dxa"/>
          </w:tcPr>
          <w:p w14:paraId="63B1B6E3" w14:textId="77777777" w:rsidR="004E44DC" w:rsidRPr="00F41A7B" w:rsidRDefault="004E44DC" w:rsidP="00C25BF9">
            <w:pPr>
              <w:pStyle w:val="Guidancenoteparagraphtext"/>
              <w:keepNext/>
              <w:spacing w:after="0"/>
              <w:ind w:left="706"/>
              <w:jc w:val="left"/>
              <w:rPr>
                <w:bCs/>
                <w:i w:val="0"/>
                <w:sz w:val="24"/>
              </w:rPr>
            </w:pPr>
          </w:p>
        </w:tc>
        <w:tc>
          <w:tcPr>
            <w:tcW w:w="6299" w:type="dxa"/>
          </w:tcPr>
          <w:p w14:paraId="33C206CB" w14:textId="77777777"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14:paraId="0EEC740A" w14:textId="77777777">
        <w:trPr>
          <w:cantSplit/>
        </w:trPr>
        <w:tc>
          <w:tcPr>
            <w:tcW w:w="2943" w:type="dxa"/>
          </w:tcPr>
          <w:p w14:paraId="431D24CF" w14:textId="77777777" w:rsidR="004E44DC" w:rsidRPr="00F41A7B" w:rsidRDefault="004E44DC" w:rsidP="00C25BF9">
            <w:pPr>
              <w:pStyle w:val="Guidancenoteparagraphtext"/>
              <w:spacing w:after="0"/>
              <w:ind w:left="706"/>
              <w:jc w:val="left"/>
              <w:rPr>
                <w:bCs/>
                <w:i w:val="0"/>
                <w:sz w:val="24"/>
              </w:rPr>
            </w:pPr>
          </w:p>
        </w:tc>
        <w:tc>
          <w:tcPr>
            <w:tcW w:w="6299" w:type="dxa"/>
          </w:tcPr>
          <w:p w14:paraId="5019F583" w14:textId="77777777"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14:paraId="2748830A" w14:textId="77777777">
        <w:trPr>
          <w:cantSplit/>
        </w:trPr>
        <w:tc>
          <w:tcPr>
            <w:tcW w:w="2943" w:type="dxa"/>
          </w:tcPr>
          <w:p w14:paraId="202C681F" w14:textId="77777777" w:rsidR="004E44DC" w:rsidRPr="00F41A7B" w:rsidRDefault="004E44DC" w:rsidP="00C25BF9">
            <w:pPr>
              <w:pStyle w:val="Guidancenoteparagraphtext"/>
              <w:spacing w:before="120" w:after="120"/>
              <w:jc w:val="left"/>
              <w:rPr>
                <w:bCs/>
                <w:i w:val="0"/>
                <w:sz w:val="24"/>
              </w:rPr>
            </w:pPr>
            <w:r w:rsidRPr="00F41A7B">
              <w:rPr>
                <w:bCs/>
                <w:i w:val="0"/>
                <w:sz w:val="24"/>
              </w:rPr>
              <w:t>"Former Supplier"</w:t>
            </w:r>
          </w:p>
        </w:tc>
        <w:tc>
          <w:tcPr>
            <w:tcW w:w="6299" w:type="dxa"/>
          </w:tcPr>
          <w:p w14:paraId="62A3217C" w14:textId="77777777"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14:paraId="3A167DB0" w14:textId="77777777">
        <w:trPr>
          <w:cantSplit/>
        </w:trPr>
        <w:tc>
          <w:tcPr>
            <w:tcW w:w="2943" w:type="dxa"/>
          </w:tcPr>
          <w:p w14:paraId="23D7ED2D" w14:textId="77777777"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299" w:type="dxa"/>
          </w:tcPr>
          <w:p w14:paraId="2DB2A952" w14:textId="77777777"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Clause 10.4 (When CCS or the Buyer can end this contract ) or 10.6 (When the Supplier can end the contract);</w:t>
            </w:r>
          </w:p>
        </w:tc>
      </w:tr>
      <w:tr w:rsidR="004E44DC" w:rsidRPr="00F41A7B" w14:paraId="5A88F124" w14:textId="77777777">
        <w:trPr>
          <w:cantSplit/>
        </w:trPr>
        <w:tc>
          <w:tcPr>
            <w:tcW w:w="2943" w:type="dxa"/>
          </w:tcPr>
          <w:p w14:paraId="0BE0AD0C" w14:textId="77777777"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14:paraId="455B4C3F" w14:textId="77777777"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14:paraId="3CD8996B" w14:textId="77777777">
        <w:trPr>
          <w:cantSplit/>
        </w:trPr>
        <w:tc>
          <w:tcPr>
            <w:tcW w:w="2943" w:type="dxa"/>
          </w:tcPr>
          <w:p w14:paraId="5297CD44" w14:textId="77777777"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14:paraId="24AA85B8" w14:textId="77777777"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14:paraId="298F05E1" w14:textId="77777777">
        <w:trPr>
          <w:cantSplit/>
        </w:trPr>
        <w:tc>
          <w:tcPr>
            <w:tcW w:w="2943" w:type="dxa"/>
          </w:tcPr>
          <w:p w14:paraId="5C8272D7" w14:textId="77777777"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14:paraId="137C7B33" w14:textId="77777777"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14:paraId="03CB73BB" w14:textId="77777777">
        <w:trPr>
          <w:cantSplit/>
        </w:trPr>
        <w:tc>
          <w:tcPr>
            <w:tcW w:w="2943" w:type="dxa"/>
          </w:tcPr>
          <w:p w14:paraId="6EE164F9" w14:textId="77777777"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14:paraId="57EB954C" w14:textId="77777777"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14:paraId="36AB9C62" w14:textId="77777777">
        <w:trPr>
          <w:cantSplit/>
        </w:trPr>
        <w:tc>
          <w:tcPr>
            <w:tcW w:w="2943" w:type="dxa"/>
          </w:tcPr>
          <w:p w14:paraId="2F238EB9" w14:textId="77777777" w:rsidR="004E44DC" w:rsidRPr="00F41A7B" w:rsidRDefault="004E44DC" w:rsidP="00C25BF9">
            <w:pPr>
              <w:pStyle w:val="Guidancenoteparagraphtext"/>
              <w:keepNext/>
              <w:spacing w:before="120" w:after="120"/>
              <w:jc w:val="left"/>
              <w:rPr>
                <w:i w:val="0"/>
                <w:sz w:val="24"/>
              </w:rPr>
            </w:pPr>
            <w:r w:rsidRPr="00F41A7B">
              <w:rPr>
                <w:bCs/>
                <w:i w:val="0"/>
                <w:sz w:val="24"/>
              </w:rPr>
              <w:lastRenderedPageBreak/>
              <w:t>"Staffing Information"</w:t>
            </w:r>
          </w:p>
        </w:tc>
        <w:tc>
          <w:tcPr>
            <w:tcW w:w="6299" w:type="dxa"/>
          </w:tcPr>
          <w:p w14:paraId="0227151F" w14:textId="77777777"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14:paraId="3061E56F" w14:textId="77777777"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14:paraId="14193C70" w14:textId="77777777">
        <w:trPr>
          <w:cantSplit/>
        </w:trPr>
        <w:tc>
          <w:tcPr>
            <w:tcW w:w="2943" w:type="dxa"/>
          </w:tcPr>
          <w:p w14:paraId="709B29E6" w14:textId="77777777" w:rsidR="004E44DC" w:rsidRPr="00F41A7B" w:rsidRDefault="004E44DC" w:rsidP="00C25BF9">
            <w:pPr>
              <w:pStyle w:val="Guidancenoteparagraphtext"/>
              <w:spacing w:before="120" w:after="120"/>
              <w:jc w:val="left"/>
              <w:rPr>
                <w:bCs/>
                <w:i w:val="0"/>
                <w:sz w:val="24"/>
              </w:rPr>
            </w:pPr>
          </w:p>
        </w:tc>
        <w:tc>
          <w:tcPr>
            <w:tcW w:w="6299" w:type="dxa"/>
          </w:tcPr>
          <w:p w14:paraId="0BA355A4"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14:paraId="0E952B08" w14:textId="77777777">
        <w:trPr>
          <w:cantSplit/>
        </w:trPr>
        <w:tc>
          <w:tcPr>
            <w:tcW w:w="2943" w:type="dxa"/>
          </w:tcPr>
          <w:p w14:paraId="27304F95" w14:textId="77777777" w:rsidR="004E44DC" w:rsidRPr="00F41A7B" w:rsidRDefault="004E44DC" w:rsidP="00C25BF9">
            <w:pPr>
              <w:pStyle w:val="Guidancenoteparagraphtext"/>
              <w:spacing w:before="120" w:after="120"/>
              <w:jc w:val="left"/>
              <w:rPr>
                <w:bCs/>
                <w:i w:val="0"/>
                <w:sz w:val="24"/>
              </w:rPr>
            </w:pPr>
          </w:p>
        </w:tc>
        <w:tc>
          <w:tcPr>
            <w:tcW w:w="6299" w:type="dxa"/>
          </w:tcPr>
          <w:p w14:paraId="0369D821" w14:textId="77777777" w:rsidR="004E44DC" w:rsidRPr="00F41A7B" w:rsidRDefault="004E44DC" w:rsidP="00C25BF9">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14:paraId="50257BA0" w14:textId="77777777">
        <w:trPr>
          <w:cantSplit/>
        </w:trPr>
        <w:tc>
          <w:tcPr>
            <w:tcW w:w="2943" w:type="dxa"/>
          </w:tcPr>
          <w:p w14:paraId="0BA0787F" w14:textId="77777777" w:rsidR="004E44DC" w:rsidRPr="00F41A7B" w:rsidRDefault="004E44DC" w:rsidP="00C25BF9">
            <w:pPr>
              <w:pStyle w:val="Guidancenoteparagraphtext"/>
              <w:spacing w:before="120" w:after="120"/>
              <w:jc w:val="left"/>
              <w:rPr>
                <w:bCs/>
                <w:i w:val="0"/>
                <w:sz w:val="24"/>
              </w:rPr>
            </w:pPr>
          </w:p>
        </w:tc>
        <w:tc>
          <w:tcPr>
            <w:tcW w:w="6299" w:type="dxa"/>
          </w:tcPr>
          <w:p w14:paraId="263B6885"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14:paraId="68D274D2" w14:textId="77777777">
        <w:trPr>
          <w:cantSplit/>
        </w:trPr>
        <w:tc>
          <w:tcPr>
            <w:tcW w:w="2943" w:type="dxa"/>
          </w:tcPr>
          <w:p w14:paraId="490483A3" w14:textId="77777777" w:rsidR="004E44DC" w:rsidRPr="00F41A7B" w:rsidRDefault="004E44DC" w:rsidP="00C25BF9">
            <w:pPr>
              <w:pStyle w:val="Guidancenoteparagraphtext"/>
              <w:spacing w:before="120" w:after="120"/>
              <w:jc w:val="left"/>
              <w:rPr>
                <w:bCs/>
                <w:i w:val="0"/>
                <w:sz w:val="24"/>
              </w:rPr>
            </w:pPr>
          </w:p>
        </w:tc>
        <w:tc>
          <w:tcPr>
            <w:tcW w:w="6299" w:type="dxa"/>
          </w:tcPr>
          <w:p w14:paraId="4D3AEE3D"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14:paraId="0D30F1D6" w14:textId="77777777">
        <w:trPr>
          <w:cantSplit/>
        </w:trPr>
        <w:tc>
          <w:tcPr>
            <w:tcW w:w="2943" w:type="dxa"/>
          </w:tcPr>
          <w:p w14:paraId="6CD8943F" w14:textId="77777777" w:rsidR="004E44DC" w:rsidRPr="00F41A7B" w:rsidRDefault="004E44DC" w:rsidP="00C25BF9">
            <w:pPr>
              <w:pStyle w:val="Guidancenoteparagraphtext"/>
              <w:spacing w:before="120" w:after="120"/>
              <w:jc w:val="left"/>
              <w:rPr>
                <w:bCs/>
                <w:i w:val="0"/>
                <w:sz w:val="24"/>
              </w:rPr>
            </w:pPr>
          </w:p>
        </w:tc>
        <w:tc>
          <w:tcPr>
            <w:tcW w:w="6299" w:type="dxa"/>
          </w:tcPr>
          <w:p w14:paraId="4BBC2DAC"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14:paraId="74849DF1" w14:textId="77777777">
        <w:trPr>
          <w:cantSplit/>
        </w:trPr>
        <w:tc>
          <w:tcPr>
            <w:tcW w:w="2943" w:type="dxa"/>
          </w:tcPr>
          <w:p w14:paraId="29BA43C2" w14:textId="77777777" w:rsidR="004E44DC" w:rsidRPr="00F41A7B" w:rsidRDefault="004E44DC" w:rsidP="00C25BF9">
            <w:pPr>
              <w:pStyle w:val="Guidancenoteparagraphtext"/>
              <w:spacing w:before="120" w:after="120"/>
              <w:jc w:val="left"/>
              <w:rPr>
                <w:bCs/>
                <w:i w:val="0"/>
                <w:sz w:val="24"/>
              </w:rPr>
            </w:pPr>
          </w:p>
        </w:tc>
        <w:tc>
          <w:tcPr>
            <w:tcW w:w="6299" w:type="dxa"/>
          </w:tcPr>
          <w:p w14:paraId="69C638F9"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14:paraId="5835A1C6" w14:textId="77777777">
        <w:trPr>
          <w:cantSplit/>
        </w:trPr>
        <w:tc>
          <w:tcPr>
            <w:tcW w:w="2943" w:type="dxa"/>
          </w:tcPr>
          <w:p w14:paraId="1EAC1F90" w14:textId="77777777" w:rsidR="004E44DC" w:rsidRPr="00F41A7B" w:rsidRDefault="004E44DC" w:rsidP="00C25BF9">
            <w:pPr>
              <w:pStyle w:val="Guidancenoteparagraphtext"/>
              <w:spacing w:before="120" w:after="120"/>
              <w:jc w:val="left"/>
              <w:rPr>
                <w:bCs/>
                <w:i w:val="0"/>
                <w:sz w:val="24"/>
              </w:rPr>
            </w:pPr>
          </w:p>
        </w:tc>
        <w:tc>
          <w:tcPr>
            <w:tcW w:w="6299" w:type="dxa"/>
          </w:tcPr>
          <w:p w14:paraId="4C439846"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14:paraId="67A75207" w14:textId="77777777">
        <w:trPr>
          <w:cantSplit/>
        </w:trPr>
        <w:tc>
          <w:tcPr>
            <w:tcW w:w="2943" w:type="dxa"/>
          </w:tcPr>
          <w:p w14:paraId="1C8C1BCC" w14:textId="77777777" w:rsidR="004E44DC" w:rsidRPr="00F41A7B" w:rsidRDefault="004E44DC" w:rsidP="00C25BF9">
            <w:pPr>
              <w:pStyle w:val="Guidancenoteparagraphtext"/>
              <w:spacing w:before="120" w:after="120"/>
              <w:jc w:val="left"/>
              <w:rPr>
                <w:bCs/>
                <w:i w:val="0"/>
                <w:sz w:val="24"/>
              </w:rPr>
            </w:pPr>
          </w:p>
        </w:tc>
        <w:tc>
          <w:tcPr>
            <w:tcW w:w="6299" w:type="dxa"/>
          </w:tcPr>
          <w:p w14:paraId="4613260B"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(i)</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14:paraId="79547C22" w14:textId="77777777">
        <w:trPr>
          <w:cantSplit/>
        </w:trPr>
        <w:tc>
          <w:tcPr>
            <w:tcW w:w="2943" w:type="dxa"/>
          </w:tcPr>
          <w:p w14:paraId="1902D52D" w14:textId="77777777" w:rsidR="004E44DC" w:rsidRPr="00F41A7B" w:rsidRDefault="004E44DC" w:rsidP="00C25BF9">
            <w:pPr>
              <w:pStyle w:val="Guidancenoteparagraphtext"/>
              <w:spacing w:before="120" w:after="120"/>
              <w:jc w:val="left"/>
              <w:rPr>
                <w:bCs/>
                <w:i w:val="0"/>
                <w:sz w:val="24"/>
              </w:rPr>
            </w:pPr>
          </w:p>
        </w:tc>
        <w:tc>
          <w:tcPr>
            <w:tcW w:w="6299" w:type="dxa"/>
          </w:tcPr>
          <w:p w14:paraId="1CB8D1C7"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14:paraId="1F226AAB" w14:textId="77777777">
        <w:trPr>
          <w:cantSplit/>
        </w:trPr>
        <w:tc>
          <w:tcPr>
            <w:tcW w:w="2943" w:type="dxa"/>
          </w:tcPr>
          <w:p w14:paraId="392B1113" w14:textId="77777777"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299" w:type="dxa"/>
          </w:tcPr>
          <w:p w14:paraId="443ACEF5" w14:textId="77777777"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14:paraId="5E6DF829" w14:textId="77777777">
        <w:trPr>
          <w:cantSplit/>
        </w:trPr>
        <w:tc>
          <w:tcPr>
            <w:tcW w:w="2943" w:type="dxa"/>
          </w:tcPr>
          <w:p w14:paraId="0662D78C" w14:textId="77777777"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14:paraId="18F3DCE5" w14:textId="77777777"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14:paraId="3D18DB38" w14:textId="77777777">
        <w:trPr>
          <w:cantSplit/>
        </w:trPr>
        <w:tc>
          <w:tcPr>
            <w:tcW w:w="2943" w:type="dxa"/>
          </w:tcPr>
          <w:p w14:paraId="3BD614DC" w14:textId="77777777" w:rsidR="004E44DC" w:rsidRPr="00F41A7B" w:rsidRDefault="004E44DC" w:rsidP="00C25BF9">
            <w:pPr>
              <w:pStyle w:val="Guidancenoteparagraphtext"/>
              <w:spacing w:before="120" w:after="120"/>
              <w:jc w:val="left"/>
              <w:rPr>
                <w:i w:val="0"/>
                <w:sz w:val="24"/>
                <w:highlight w:val="green"/>
              </w:rPr>
            </w:pPr>
            <w:r w:rsidRPr="00F41A7B">
              <w:rPr>
                <w:bCs/>
                <w:i w:val="0"/>
                <w:sz w:val="24"/>
              </w:rPr>
              <w:t>"</w:t>
            </w:r>
            <w:r w:rsidRPr="00F41A7B">
              <w:rPr>
                <w:i w:val="0"/>
                <w:sz w:val="24"/>
              </w:rPr>
              <w:t>Transferring Former Supplier Employees"</w:t>
            </w:r>
          </w:p>
        </w:tc>
        <w:tc>
          <w:tcPr>
            <w:tcW w:w="6299" w:type="dxa"/>
          </w:tcPr>
          <w:p w14:paraId="1EEB1F34" w14:textId="77777777"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14:paraId="7D9EB833" w14:textId="77777777"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14:paraId="4D0D79F5" w14:textId="77777777"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14:paraId="190C888B" w14:textId="77777777"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14:paraId="10DEFC7D" w14:textId="77777777" w:rsidR="004E44DC" w:rsidRPr="00F41A7B" w:rsidRDefault="00184126" w:rsidP="00C25BF9">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14:paraId="3F6FE69B" w14:textId="77777777"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Staff Transfer On Start Date)</w:t>
      </w:r>
      <w:r w:rsidRPr="00F41A7B">
        <w:rPr>
          <w:rStyle w:val="Emphasis"/>
          <w:rFonts w:ascii="Arial" w:eastAsia="HGｺﾞｼｯｸM" w:hAnsi="Arial"/>
          <w:i w:val="0"/>
          <w:sz w:val="24"/>
          <w:szCs w:val="24"/>
        </w:rPr>
        <w:t>]</w:t>
      </w:r>
    </w:p>
    <w:p w14:paraId="0400A8CF" w14:textId="77777777"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14:paraId="2858B9C9" w14:textId="77777777" w:rsidR="003B7834" w:rsidRPr="00F41A7B" w:rsidRDefault="003B7834" w:rsidP="00C25BF9">
      <w:pPr>
        <w:ind w:left="357"/>
        <w:jc w:val="left"/>
        <w:rPr>
          <w:rFonts w:ascii="Arial" w:hAnsi="Arial"/>
          <w:sz w:val="24"/>
          <w:szCs w:val="24"/>
        </w:rPr>
      </w:pPr>
    </w:p>
    <w:p w14:paraId="6EDC0A6A" w14:textId="25E60166" w:rsidR="00C41303" w:rsidRPr="00F41A7B" w:rsidRDefault="004E44DC" w:rsidP="00C41303">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p>
    <w:p w14:paraId="2C8FE36E" w14:textId="7A1259C9" w:rsidR="004E44DC" w:rsidRPr="00F41A7B" w:rsidRDefault="00BF6D1C" w:rsidP="00C25BF9">
      <w:pPr>
        <w:pStyle w:val="Heading1"/>
        <w:jc w:val="left"/>
        <w:rPr>
          <w:rFonts w:ascii="Arial Bold" w:hAnsi="Arial Bold" w:cs="Arial"/>
          <w:caps w:val="0"/>
          <w:sz w:val="36"/>
          <w:szCs w:val="24"/>
        </w:rPr>
      </w:pPr>
      <w:r w:rsidRPr="00F41A7B">
        <w:rPr>
          <w:rFonts w:ascii="Arial Bold" w:hAnsi="Arial Bold" w:cs="Arial"/>
          <w:caps w:val="0"/>
          <w:sz w:val="36"/>
          <w:szCs w:val="24"/>
        </w:rPr>
        <w:lastRenderedPageBreak/>
        <w:t>Part C: No Staff Transfer on the Start Date</w:t>
      </w:r>
    </w:p>
    <w:p w14:paraId="2714B340" w14:textId="77777777" w:rsidR="004E44DC" w:rsidRPr="00F41A7B" w:rsidRDefault="00946463" w:rsidP="00C25BF9">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14:paraId="602D723E"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0" w:name="_Ref311726687"/>
      <w:r w:rsidRPr="00F41A7B">
        <w:rPr>
          <w:rFonts w:ascii="Arial" w:hAnsi="Arial" w:cs="Arial"/>
          <w:sz w:val="24"/>
          <w:szCs w:val="24"/>
          <w:lang w:val="en-GB"/>
        </w:rPr>
        <w:t xml:space="preserve">ny employees of the Buyer and/or any Former Supplier.  </w:t>
      </w:r>
    </w:p>
    <w:p w14:paraId="4A84A61D" w14:textId="77777777" w:rsidR="004E44DC" w:rsidRPr="00F41A7B" w:rsidRDefault="004E44DC" w:rsidP="00C25BF9">
      <w:pPr>
        <w:pStyle w:val="ScheduleL2"/>
        <w:keepNext/>
        <w:jc w:val="left"/>
        <w:rPr>
          <w:rFonts w:ascii="Arial" w:hAnsi="Arial" w:cs="Arial"/>
          <w:sz w:val="24"/>
          <w:szCs w:val="24"/>
          <w:lang w:val="en-GB"/>
        </w:rPr>
      </w:pPr>
      <w:bookmarkStart w:id="1" w:name="_Ref339619543"/>
      <w:bookmarkStart w:id="2" w:name="_Ref49049160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3" w:name="_Ref311726702"/>
      <w:bookmarkStart w:id="4" w:name="_Ref339619716"/>
      <w:bookmarkEnd w:id="0"/>
      <w:bookmarkEnd w:id="1"/>
      <w:r w:rsidRPr="00F41A7B">
        <w:rPr>
          <w:rFonts w:ascii="Arial" w:hAnsi="Arial" w:cs="Arial"/>
          <w:sz w:val="24"/>
          <w:szCs w:val="24"/>
          <w:lang w:val="en-GB"/>
        </w:rPr>
        <w:t>:</w:t>
      </w:r>
      <w:bookmarkEnd w:id="2"/>
    </w:p>
    <w:p w14:paraId="5DE58E76" w14:textId="77777777" w:rsidR="004E44DC" w:rsidRPr="00F41A7B" w:rsidRDefault="004E44DC" w:rsidP="00C25BF9">
      <w:pPr>
        <w:pStyle w:val="ScheduleL3"/>
        <w:jc w:val="left"/>
        <w:rPr>
          <w:rFonts w:ascii="Arial" w:hAnsi="Arial" w:cs="Arial"/>
          <w:sz w:val="24"/>
          <w:szCs w:val="24"/>
        </w:rPr>
      </w:pPr>
      <w:bookmarkStart w:id="5" w:name="_Ref490491284"/>
      <w:r w:rsidRPr="00F41A7B">
        <w:rPr>
          <w:rFonts w:ascii="Arial" w:hAnsi="Arial" w:cs="Arial"/>
          <w:sz w:val="24"/>
          <w:szCs w:val="24"/>
        </w:rPr>
        <w:t>the Supplier will, within 5 Working Days of becoming aware of that fact, notify the Buyer in writing;</w:t>
      </w:r>
      <w:bookmarkEnd w:id="5"/>
    </w:p>
    <w:p w14:paraId="4A971C3C" w14:textId="77777777" w:rsidR="004E44DC" w:rsidRPr="00F41A7B" w:rsidRDefault="004E44DC" w:rsidP="00C25BF9">
      <w:pPr>
        <w:pStyle w:val="ScheduleL3"/>
        <w:jc w:val="left"/>
        <w:rPr>
          <w:rFonts w:ascii="Arial" w:hAnsi="Arial" w:cs="Arial"/>
          <w:sz w:val="24"/>
          <w:szCs w:val="24"/>
        </w:rPr>
      </w:pPr>
      <w:bookmarkStart w:id="6"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6"/>
    </w:p>
    <w:p w14:paraId="2222FBB2"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14:paraId="331EA399" w14:textId="77777777" w:rsidR="004E44DC" w:rsidRPr="00F41A7B" w:rsidRDefault="004E44DC" w:rsidP="00C25BF9">
      <w:pPr>
        <w:pStyle w:val="ScheduleL3"/>
        <w:jc w:val="left"/>
        <w:rPr>
          <w:rFonts w:ascii="Arial" w:hAnsi="Arial" w:cs="Arial"/>
          <w:sz w:val="24"/>
          <w:szCs w:val="24"/>
        </w:rPr>
      </w:pPr>
      <w:bookmarkStart w:id="7" w:name="_Ref490491291"/>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7"/>
    </w:p>
    <w:p w14:paraId="3976E672" w14:textId="77777777" w:rsidR="004E44DC" w:rsidRPr="00F41A7B" w:rsidRDefault="004E44DC" w:rsidP="00C25BF9">
      <w:pPr>
        <w:keepNext/>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14:paraId="2173704B" w14:textId="77777777"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3"/>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14:paraId="64A7AEA8" w14:textId="77777777"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4"/>
    </w:p>
    <w:p w14:paraId="0FE452D4" w14:textId="77777777" w:rsidR="004E44DC" w:rsidRPr="00F41A7B" w:rsidRDefault="004E44DC" w:rsidP="00C25BF9">
      <w:pPr>
        <w:pStyle w:val="ScheduleL2"/>
        <w:keepNext/>
        <w:jc w:val="left"/>
        <w:rPr>
          <w:rFonts w:ascii="Arial" w:hAnsi="Arial" w:cs="Arial"/>
          <w:sz w:val="24"/>
          <w:szCs w:val="24"/>
          <w:lang w:val="en-GB"/>
        </w:rPr>
      </w:pPr>
      <w:bookmarkStart w:id="8" w:name="_Ref492895907"/>
      <w:bookmarkStart w:id="9"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8"/>
    </w:p>
    <w:p w14:paraId="454A42CB"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00A0752E" w:rsidRPr="00F41A7B">
        <w:rPr>
          <w:rFonts w:ascii="Arial" w:hAnsi="Arial" w:cs="Arial"/>
          <w:sz w:val="24"/>
          <w:szCs w:val="24"/>
        </w:rPr>
        <w:t>Sub-contractor</w:t>
      </w:r>
      <w:r w:rsidRPr="00F41A7B">
        <w:rPr>
          <w:rFonts w:ascii="Arial" w:hAnsi="Arial" w:cs="Arial"/>
          <w:sz w:val="24"/>
          <w:szCs w:val="24"/>
        </w:rPr>
        <w:t>; or</w:t>
      </w:r>
    </w:p>
    <w:p w14:paraId="4CF12CED"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lastRenderedPageBreak/>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14:paraId="5B556F5D" w14:textId="77777777" w:rsidR="004E44DC" w:rsidRPr="00F41A7B" w:rsidRDefault="004E44DC" w:rsidP="00C25BF9">
      <w:pPr>
        <w:pStyle w:val="ScheduleL2"/>
        <w:jc w:val="left"/>
        <w:rPr>
          <w:rFonts w:ascii="Arial" w:hAnsi="Arial" w:cs="Arial"/>
          <w:sz w:val="24"/>
          <w:szCs w:val="24"/>
          <w:lang w:val="en-GB"/>
        </w:rPr>
      </w:pPr>
      <w:bookmarkStart w:id="10" w:name="_Ref4928959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10"/>
    </w:p>
    <w:p w14:paraId="779E38DE" w14:textId="77777777" w:rsidR="004E44DC" w:rsidRPr="00F41A7B" w:rsidRDefault="004E44DC" w:rsidP="00C25BF9">
      <w:pPr>
        <w:pStyle w:val="ScheduleL2"/>
        <w:jc w:val="left"/>
        <w:rPr>
          <w:rFonts w:ascii="Arial" w:hAnsi="Arial" w:cs="Arial"/>
          <w:sz w:val="24"/>
          <w:szCs w:val="24"/>
          <w:lang w:val="en-GB"/>
        </w:rPr>
      </w:pPr>
      <w:bookmarkStart w:id="11"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12" w:name="_Ref339619658"/>
      <w:bookmarkEnd w:id="9"/>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eastAsia="Times New Roman" w:hAnsi="Arial" w:cs="Arial"/>
          <w:sz w:val="24"/>
          <w:szCs w:val="24"/>
          <w:lang w:val="en-GB"/>
        </w:rPr>
        <w:t>(i)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13" w:name="_Ref339619692"/>
      <w:bookmarkStart w:id="14" w:name="_Ref451159045"/>
      <w:bookmarkEnd w:id="11"/>
      <w:bookmarkEnd w:id="12"/>
    </w:p>
    <w:bookmarkEnd w:id="13"/>
    <w:bookmarkEnd w:id="14"/>
    <w:p w14:paraId="0BF8A70B" w14:textId="77777777"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14:paraId="5D2D175A" w14:textId="77777777" w:rsidR="004E44DC" w:rsidRPr="00F41A7B" w:rsidRDefault="004E44DC" w:rsidP="00C25BF9">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25E5C70A" w14:textId="781C6F37" w:rsidR="00C41303" w:rsidRPr="00F41A7B" w:rsidRDefault="004E44DC" w:rsidP="00C41303">
      <w:pPr>
        <w:pStyle w:val="Heading1"/>
        <w:keepNext/>
        <w:numPr>
          <w:ilvl w:val="0"/>
          <w:numId w:val="0"/>
        </w:numPr>
        <w:jc w:val="left"/>
        <w:rPr>
          <w:rFonts w:ascii="Arial Bold" w:hAnsi="Arial Bold" w:cs="Arial"/>
          <w:sz w:val="36"/>
          <w:szCs w:val="24"/>
        </w:rPr>
      </w:pPr>
      <w:r w:rsidRPr="00F41A7B">
        <w:rPr>
          <w:rFonts w:ascii="Arial" w:hAnsi="Arial" w:cs="Arial"/>
          <w:sz w:val="24"/>
          <w:szCs w:val="24"/>
        </w:rPr>
        <w:br w:type="page"/>
      </w:r>
    </w:p>
    <w:p w14:paraId="4A2FA9F3" w14:textId="03D060E1" w:rsidR="004E44DC" w:rsidRPr="00F41A7B" w:rsidRDefault="00593E02" w:rsidP="00C25BF9">
      <w:pPr>
        <w:pStyle w:val="PartDes"/>
        <w:jc w:val="left"/>
        <w:rPr>
          <w:rFonts w:ascii="Arial Bold" w:hAnsi="Arial Bold" w:cs="Arial"/>
          <w:sz w:val="36"/>
          <w:szCs w:val="24"/>
        </w:rPr>
      </w:pPr>
      <w:r w:rsidRPr="00F41A7B">
        <w:rPr>
          <w:rFonts w:ascii="Arial Bold" w:hAnsi="Arial Bold" w:cs="Arial"/>
          <w:sz w:val="36"/>
          <w:szCs w:val="24"/>
        </w:rPr>
        <w:lastRenderedPageBreak/>
        <w:t>Part E</w:t>
      </w:r>
      <w:r w:rsidR="004E44DC" w:rsidRPr="00F41A7B">
        <w:rPr>
          <w:rFonts w:ascii="Arial Bold" w:hAnsi="Arial Bold" w:cs="Arial"/>
          <w:sz w:val="36"/>
          <w:szCs w:val="24"/>
        </w:rPr>
        <w:t>: S</w:t>
      </w:r>
      <w:r w:rsidRPr="00F41A7B">
        <w:rPr>
          <w:rFonts w:ascii="Arial Bold" w:hAnsi="Arial Bold" w:cs="Arial"/>
          <w:sz w:val="36"/>
          <w:szCs w:val="24"/>
        </w:rPr>
        <w:t>taff Transfer on Exit</w:t>
      </w:r>
      <w:r w:rsidR="004E44DC" w:rsidRPr="00F41A7B">
        <w:rPr>
          <w:rFonts w:ascii="Arial Bold" w:hAnsi="Arial Bold" w:cs="Arial"/>
          <w:sz w:val="36"/>
          <w:szCs w:val="24"/>
        </w:rPr>
        <w:t xml:space="preserve"> </w:t>
      </w:r>
    </w:p>
    <w:p w14:paraId="2197A61F" w14:textId="77777777"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14:paraId="51CCBABE" w14:textId="77777777" w:rsidR="003B3D1A" w:rsidRPr="00F41A7B" w:rsidRDefault="004E44DC" w:rsidP="00C25BF9">
      <w:pPr>
        <w:pStyle w:val="ScheduleL2"/>
        <w:keepNext/>
        <w:jc w:val="left"/>
        <w:rPr>
          <w:rFonts w:ascii="Arial" w:hAnsi="Arial" w:cs="Arial"/>
          <w:sz w:val="24"/>
          <w:szCs w:val="24"/>
          <w:lang w:val="en-GB"/>
        </w:rPr>
      </w:pPr>
      <w:bookmarkStart w:id="15" w:name="_Ref492896638"/>
      <w:r w:rsidRPr="00F41A7B">
        <w:rPr>
          <w:rFonts w:ascii="Arial" w:hAnsi="Arial" w:cs="Arial"/>
          <w:sz w:val="24"/>
          <w:szCs w:val="24"/>
          <w:lang w:val="en-GB"/>
        </w:rPr>
        <w:t>The Supplier agrees that within 20 Working Days of the earliest of:</w:t>
      </w:r>
      <w:bookmarkStart w:id="16" w:name="_Ref492896666"/>
      <w:bookmarkEnd w:id="15"/>
    </w:p>
    <w:p w14:paraId="3624EFCE" w14:textId="77777777"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6"/>
      <w:r w:rsidRPr="00F41A7B">
        <w:rPr>
          <w:rFonts w:ascii="Arial" w:hAnsi="Arial" w:cs="Arial"/>
          <w:sz w:val="24"/>
          <w:szCs w:val="24"/>
        </w:rPr>
        <w:t xml:space="preserve"> </w:t>
      </w:r>
      <w:bookmarkStart w:id="17" w:name="_Ref492896681"/>
    </w:p>
    <w:p w14:paraId="42107113" w14:textId="77777777" w:rsidR="003B3D1A" w:rsidRPr="00F41A7B" w:rsidRDefault="003B3D1A" w:rsidP="00C25BF9">
      <w:pPr>
        <w:pStyle w:val="ScheduleL3"/>
        <w:jc w:val="left"/>
        <w:rPr>
          <w:rFonts w:ascii="Arial" w:hAnsi="Arial" w:cs="Arial"/>
          <w:sz w:val="24"/>
          <w:szCs w:val="24"/>
        </w:rPr>
      </w:pPr>
      <w:bookmarkStart w:id="18" w:name="_Ref492896672"/>
      <w:r w:rsidRPr="00F41A7B">
        <w:rPr>
          <w:rFonts w:ascii="Arial" w:hAnsi="Arial" w:cs="Arial"/>
          <w:sz w:val="24"/>
          <w:szCs w:val="24"/>
        </w:rPr>
        <w:t>receipt of the giving of notice of early termination or any Partial Termination of the relevant Contract;</w:t>
      </w:r>
      <w:bookmarkEnd w:id="18"/>
      <w:r w:rsidRPr="00F41A7B">
        <w:rPr>
          <w:rFonts w:ascii="Arial" w:hAnsi="Arial" w:cs="Arial"/>
          <w:sz w:val="24"/>
          <w:szCs w:val="24"/>
        </w:rPr>
        <w:t xml:space="preserve"> </w:t>
      </w:r>
    </w:p>
    <w:p w14:paraId="0BCECB6F"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17"/>
    </w:p>
    <w:p w14:paraId="175F1986" w14:textId="77777777"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14:paraId="3662E5FF" w14:textId="77777777" w:rsidR="004E44DC" w:rsidRPr="00F41A7B" w:rsidRDefault="004E44DC" w:rsidP="00C25BF9">
      <w:pPr>
        <w:pStyle w:val="MarginText"/>
        <w:ind w:left="992"/>
        <w:jc w:val="left"/>
        <w:rPr>
          <w:rFonts w:ascii="Arial" w:hAnsi="Arial"/>
          <w:sz w:val="24"/>
          <w:szCs w:val="24"/>
        </w:rPr>
      </w:pPr>
      <w:r w:rsidRPr="00F41A7B">
        <w:rPr>
          <w:rFonts w:ascii="Arial" w:hAnsi="Arial"/>
          <w:sz w:val="24"/>
          <w:szCs w:val="24"/>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14:paraId="0B1E49F2" w14:textId="77777777" w:rsidR="004E44DC" w:rsidRPr="00F41A7B" w:rsidRDefault="004E44DC" w:rsidP="00C25BF9">
      <w:pPr>
        <w:pStyle w:val="ScheduleL2"/>
        <w:jc w:val="left"/>
        <w:rPr>
          <w:rFonts w:ascii="Arial" w:hAnsi="Arial" w:cs="Arial"/>
          <w:sz w:val="24"/>
          <w:szCs w:val="24"/>
          <w:lang w:val="en-GB"/>
        </w:rPr>
      </w:pPr>
      <w:bookmarkStart w:id="19"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9"/>
    </w:p>
    <w:p w14:paraId="24078861"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14:paraId="5007C54F"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14:paraId="552939E5" w14:textId="77777777"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14:paraId="299EE9FF" w14:textId="77777777" w:rsidR="008D4C8F" w:rsidRPr="00F41A7B" w:rsidRDefault="008D4C8F" w:rsidP="00C25BF9">
      <w:pPr>
        <w:pStyle w:val="ScheduleL3"/>
        <w:numPr>
          <w:ilvl w:val="0"/>
          <w:numId w:val="0"/>
        </w:numPr>
        <w:jc w:val="left"/>
        <w:rPr>
          <w:rFonts w:ascii="Arial" w:hAnsi="Arial" w:cs="Arial"/>
          <w:b/>
          <w:caps/>
          <w:sz w:val="24"/>
          <w:szCs w:val="24"/>
        </w:rPr>
      </w:pPr>
    </w:p>
    <w:p w14:paraId="5083B361" w14:textId="77777777" w:rsidR="008D4C8F" w:rsidRPr="00F41A7B" w:rsidRDefault="004E44DC" w:rsidP="00C25BF9">
      <w:pPr>
        <w:pStyle w:val="ScheduleL3"/>
        <w:numPr>
          <w:ilvl w:val="0"/>
          <w:numId w:val="0"/>
        </w:numPr>
        <w:jc w:val="left"/>
        <w:rPr>
          <w:rFonts w:ascii="Arial" w:hAnsi="Arial" w:cs="Arial"/>
          <w:sz w:val="24"/>
          <w:szCs w:val="24"/>
        </w:rPr>
      </w:pPr>
      <w:r w:rsidRPr="00F41A7B">
        <w:rPr>
          <w:rFonts w:ascii="Arial" w:hAnsi="Arial" w:cs="Arial"/>
          <w:sz w:val="24"/>
          <w:szCs w:val="24"/>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67855E9C" w14:textId="77777777"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lastRenderedPageBreak/>
        <w:t>n</w:t>
      </w:r>
      <w:r w:rsidR="004E44DC" w:rsidRPr="00F41A7B">
        <w:rPr>
          <w:rFonts w:ascii="Arial" w:hAnsi="Arial" w:cs="Arial"/>
          <w:sz w:val="24"/>
          <w:szCs w:val="24"/>
        </w:rPr>
        <w:t xml:space="preserve">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14:paraId="028B86BA"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14:paraId="3DBC514E"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14:paraId="7C87FEF7"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14:paraId="084D5494"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14:paraId="19B25536"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14:paraId="697BA8DE"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14:paraId="480A4BF4"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14:paraId="4E109A6B"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the  Buyer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w14:paraId="6E00DF59"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w:t>
      </w:r>
      <w:r w:rsidR="00126B80" w:rsidRPr="00F41A7B">
        <w:rPr>
          <w:rFonts w:ascii="Arial" w:hAnsi="Arial" w:cs="Arial"/>
          <w:sz w:val="24"/>
          <w:szCs w:val="24"/>
        </w:rPr>
        <w:lastRenderedPageBreak/>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14:paraId="3285496D"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14:paraId="3E5EAA3F"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14:paraId="50B60FF2" w14:textId="77777777"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14:paraId="738EA7AE" w14:textId="77777777"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3B3D1A" w:rsidRPr="00F41A7B">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14:paraId="42C3A636" w14:textId="77777777"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14:paraId="66CC43F3"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14:paraId="4557B56B"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14:paraId="50D7922D"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14:paraId="790FAD0C"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14:paraId="696EAA5B"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 description of the nature of the work undertaken by each employee by location.</w:t>
      </w:r>
    </w:p>
    <w:p w14:paraId="558A4EC8"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w:t>
      </w:r>
      <w:r w:rsidRPr="00F41A7B">
        <w:rPr>
          <w:rFonts w:ascii="Arial" w:hAnsi="Arial" w:cs="Arial"/>
          <w:sz w:val="24"/>
          <w:szCs w:val="24"/>
          <w:lang w:val="en-GB"/>
        </w:rPr>
        <w:lastRenderedPageBreak/>
        <w:t xml:space="preserve">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14:paraId="35FD33CF"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most recent month's copy pay slip data;</w:t>
      </w:r>
    </w:p>
    <w:p w14:paraId="4DB96E48"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14:paraId="5DC89114"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14:paraId="72728CB2"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14:paraId="2F8C801A"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14:paraId="3C1B2D9A"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bank/building society account details for payroll purposes.</w:t>
      </w:r>
    </w:p>
    <w:p w14:paraId="79B143B6" w14:textId="77777777"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14:paraId="207F83FF"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14:paraId="56F7903F"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14:paraId="7265AD15" w14:textId="77777777" w:rsidR="004E44DC" w:rsidRPr="00F41A7B" w:rsidRDefault="004E44DC" w:rsidP="00C25BF9">
      <w:pPr>
        <w:pStyle w:val="ScheduleL2"/>
        <w:jc w:val="left"/>
        <w:rPr>
          <w:rFonts w:ascii="Arial" w:hAnsi="Arial" w:cs="Arial"/>
          <w:sz w:val="24"/>
          <w:szCs w:val="24"/>
          <w:lang w:val="en-GB"/>
        </w:rPr>
      </w:pPr>
      <w:bookmarkStart w:id="20"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20"/>
    </w:p>
    <w:p w14:paraId="41ADE38F" w14:textId="77777777" w:rsidR="004E44DC" w:rsidRPr="00F41A7B" w:rsidRDefault="004E44DC" w:rsidP="00C25BF9">
      <w:pPr>
        <w:pStyle w:val="ScheduleL2"/>
        <w:jc w:val="left"/>
        <w:rPr>
          <w:rFonts w:ascii="Arial" w:hAnsi="Arial" w:cs="Arial"/>
          <w:sz w:val="24"/>
          <w:szCs w:val="24"/>
          <w:lang w:val="en-GB"/>
        </w:rPr>
      </w:pPr>
      <w:bookmarkStart w:id="21" w:name="_Ref49289669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21"/>
      <w:r w:rsidRPr="00F41A7B">
        <w:rPr>
          <w:rFonts w:ascii="Arial" w:hAnsi="Arial" w:cs="Arial"/>
          <w:sz w:val="24"/>
          <w:szCs w:val="24"/>
          <w:lang w:val="en-GB"/>
        </w:rPr>
        <w:t xml:space="preserve"> </w:t>
      </w:r>
    </w:p>
    <w:p w14:paraId="46FFB233" w14:textId="77777777" w:rsidR="004E44DC" w:rsidRPr="00F41A7B" w:rsidRDefault="004E44DC" w:rsidP="00C25BF9">
      <w:pPr>
        <w:pStyle w:val="ScheduleL2"/>
        <w:keepNext/>
        <w:jc w:val="left"/>
        <w:rPr>
          <w:rFonts w:ascii="Arial" w:hAnsi="Arial" w:cs="Arial"/>
          <w:sz w:val="24"/>
          <w:szCs w:val="24"/>
          <w:lang w:val="en-GB"/>
        </w:rPr>
      </w:pPr>
      <w:bookmarkStart w:id="22" w:name="_Ref492896737"/>
      <w:r w:rsidRPr="00F41A7B">
        <w:rPr>
          <w:rFonts w:ascii="Arial" w:hAnsi="Arial" w:cs="Arial"/>
          <w:sz w:val="24"/>
          <w:szCs w:val="24"/>
          <w:lang w:val="en-GB"/>
        </w:rPr>
        <w:lastRenderedPageBreak/>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22"/>
      <w:r w:rsidR="00F41A7B" w:rsidRPr="00F41A7B">
        <w:rPr>
          <w:rFonts w:ascii="Arial" w:hAnsi="Arial" w:cs="Arial"/>
          <w:sz w:val="24"/>
          <w:szCs w:val="24"/>
          <w:lang w:val="en-GB"/>
        </w:rPr>
        <w:t>then.</w:t>
      </w:r>
    </w:p>
    <w:p w14:paraId="5A6432C8" w14:textId="77777777" w:rsidR="004E44DC" w:rsidRPr="00F41A7B" w:rsidRDefault="004E44DC" w:rsidP="00C25BF9">
      <w:pPr>
        <w:pStyle w:val="ScheduleL3"/>
        <w:jc w:val="left"/>
        <w:rPr>
          <w:rFonts w:ascii="Arial" w:hAnsi="Arial" w:cs="Arial"/>
          <w:sz w:val="24"/>
          <w:szCs w:val="24"/>
        </w:rPr>
      </w:pPr>
      <w:bookmarkStart w:id="23"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23"/>
    </w:p>
    <w:p w14:paraId="50FCFDD8" w14:textId="77777777" w:rsidR="004E44DC" w:rsidRPr="00F41A7B" w:rsidRDefault="004E44DC" w:rsidP="00C25BF9">
      <w:pPr>
        <w:pStyle w:val="ScheduleL3"/>
        <w:jc w:val="left"/>
        <w:rPr>
          <w:rFonts w:ascii="Arial" w:hAnsi="Arial" w:cs="Arial"/>
          <w:sz w:val="24"/>
          <w:szCs w:val="24"/>
        </w:rPr>
      </w:pPr>
      <w:bookmarkStart w:id="24"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24"/>
    </w:p>
    <w:p w14:paraId="14A3237C"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14:paraId="5195019F" w14:textId="77777777" w:rsidR="004E44DC" w:rsidRPr="00F41A7B" w:rsidRDefault="004E44DC" w:rsidP="00C25BF9">
      <w:pPr>
        <w:pStyle w:val="ScheduleL3"/>
        <w:jc w:val="left"/>
        <w:rPr>
          <w:rFonts w:ascii="Arial" w:hAnsi="Arial" w:cs="Arial"/>
          <w:sz w:val="24"/>
          <w:szCs w:val="24"/>
        </w:rPr>
      </w:pPr>
      <w:bookmarkStart w:id="25" w:name="_Ref492896730"/>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25"/>
    </w:p>
    <w:p w14:paraId="5C6C05BB" w14:textId="77777777"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14:paraId="3724B006" w14:textId="77777777" w:rsidR="004E44DC" w:rsidRPr="00F41A7B" w:rsidRDefault="004E44DC" w:rsidP="00C25BF9">
      <w:pPr>
        <w:pStyle w:val="ScheduleL2"/>
        <w:keepNext/>
        <w:jc w:val="left"/>
        <w:rPr>
          <w:rFonts w:ascii="Arial" w:hAnsi="Arial" w:cs="Arial"/>
          <w:sz w:val="24"/>
          <w:szCs w:val="24"/>
          <w:lang w:val="en-GB"/>
        </w:rPr>
      </w:pPr>
      <w:bookmarkStart w:id="26" w:name="_Ref492896705"/>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26"/>
    </w:p>
    <w:p w14:paraId="1581AEE6"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14:paraId="2B1F636E"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14:paraId="6E363D70" w14:textId="77777777" w:rsidR="004E44DC" w:rsidRPr="00F41A7B" w:rsidRDefault="004E44DC" w:rsidP="00C25BF9">
      <w:pPr>
        <w:pStyle w:val="ScheduleL2"/>
        <w:jc w:val="left"/>
        <w:rPr>
          <w:rFonts w:ascii="Arial" w:hAnsi="Arial" w:cs="Arial"/>
          <w:sz w:val="24"/>
          <w:szCs w:val="24"/>
          <w:lang w:val="en-GB"/>
        </w:rPr>
      </w:pPr>
      <w:bookmarkStart w:id="27" w:name="_Ref492896709"/>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27"/>
    </w:p>
    <w:p w14:paraId="31DFE0A8"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003B3D1A" w:rsidRPr="00F41A7B">
        <w:rPr>
          <w:rFonts w:ascii="Arial" w:hAnsi="Arial" w:cs="Arial"/>
          <w:sz w:val="24"/>
          <w:szCs w:val="24"/>
          <w:lang w:val="en-GB"/>
        </w:rPr>
        <w:lastRenderedPageBreak/>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14:paraId="74BA6751" w14:textId="77777777" w:rsidR="004E44DC" w:rsidRPr="00F41A7B" w:rsidRDefault="004E44DC" w:rsidP="00C25BF9">
      <w:pPr>
        <w:pStyle w:val="ScheduleL2"/>
        <w:jc w:val="left"/>
        <w:rPr>
          <w:rFonts w:ascii="Arial" w:hAnsi="Arial" w:cs="Arial"/>
          <w:sz w:val="24"/>
          <w:szCs w:val="24"/>
          <w:lang w:val="en-GB"/>
        </w:rPr>
      </w:pPr>
      <w:bookmarkStart w:id="28"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28"/>
    </w:p>
    <w:p w14:paraId="2E1A89E9" w14:textId="77777777" w:rsidR="004E44DC" w:rsidRPr="00F41A7B" w:rsidRDefault="004E44DC" w:rsidP="00C25BF9">
      <w:pPr>
        <w:pStyle w:val="ScheduleL2"/>
        <w:jc w:val="left"/>
        <w:rPr>
          <w:rFonts w:ascii="Arial" w:hAnsi="Arial" w:cs="Arial"/>
          <w:sz w:val="24"/>
          <w:szCs w:val="24"/>
          <w:lang w:val="en-GB"/>
        </w:rPr>
      </w:pPr>
      <w:bookmarkStart w:id="29"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29"/>
    </w:p>
    <w:p w14:paraId="4B29704F" w14:textId="77777777" w:rsidR="004E44DC"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p w14:paraId="0FC6572D" w14:textId="77777777" w:rsidR="00652AD9" w:rsidRDefault="00652AD9" w:rsidP="00652AD9">
      <w:pPr>
        <w:pStyle w:val="ScheduleL1"/>
        <w:numPr>
          <w:ilvl w:val="0"/>
          <w:numId w:val="0"/>
        </w:numPr>
        <w:ind w:left="357"/>
        <w:sectPr w:rsidR="00652AD9" w:rsidSect="00F41A7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pPr>
    </w:p>
    <w:p w14:paraId="470B0FF8" w14:textId="77777777" w:rsidR="00652AD9" w:rsidRPr="00F41A7B" w:rsidRDefault="00652AD9" w:rsidP="00652AD9">
      <w:pPr>
        <w:pStyle w:val="ScheduleL1"/>
        <w:numPr>
          <w:ilvl w:val="0"/>
          <w:numId w:val="0"/>
        </w:numPr>
        <w:ind w:left="357"/>
      </w:pPr>
    </w:p>
    <w:sectPr w:rsidR="00652AD9" w:rsidRPr="00F41A7B" w:rsidSect="00F41A7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B4920" w14:textId="77777777" w:rsidR="0087658A" w:rsidRDefault="0087658A">
      <w:pPr>
        <w:spacing w:after="0"/>
      </w:pPr>
      <w:r>
        <w:separator/>
      </w:r>
    </w:p>
  </w:endnote>
  <w:endnote w:type="continuationSeparator" w:id="0">
    <w:p w14:paraId="5A2B8460" w14:textId="77777777" w:rsidR="0087658A" w:rsidRDefault="0087658A">
      <w:pPr>
        <w:spacing w:after="0"/>
      </w:pPr>
      <w:r>
        <w:continuationSeparator/>
      </w:r>
    </w:p>
  </w:endnote>
  <w:endnote w:type="continuationNotice" w:id="1">
    <w:p w14:paraId="68E3FF05" w14:textId="77777777" w:rsidR="0087658A" w:rsidRDefault="008765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A5EB5" w14:textId="77777777" w:rsidR="0085179A" w:rsidRDefault="008517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D267F" w14:textId="77777777" w:rsidR="00851CFC" w:rsidRPr="00851CFC" w:rsidRDefault="00851CFC" w:rsidP="00851CFC">
    <w:pPr>
      <w:tabs>
        <w:tab w:val="center" w:pos="4513"/>
        <w:tab w:val="right" w:pos="9026"/>
      </w:tabs>
      <w:spacing w:after="0"/>
      <w:rPr>
        <w:rFonts w:ascii="Arial" w:hAnsi="Arial"/>
        <w:color w:val="A6A6A6"/>
        <w:sz w:val="20"/>
      </w:rPr>
    </w:pPr>
  </w:p>
  <w:p w14:paraId="68DAA82E" w14:textId="77777777" w:rsidR="00851CFC" w:rsidRPr="00C25BF9" w:rsidRDefault="00851CFC" w:rsidP="00851CFC">
    <w:pPr>
      <w:tabs>
        <w:tab w:val="center" w:pos="4513"/>
        <w:tab w:val="right" w:pos="9026"/>
      </w:tabs>
      <w:spacing w:after="0"/>
      <w:rPr>
        <w:rFonts w:ascii="Arial" w:hAnsi="Arial"/>
        <w:sz w:val="20"/>
      </w:rPr>
    </w:pPr>
    <w:r w:rsidRPr="00C25BF9">
      <w:rPr>
        <w:rFonts w:ascii="Arial" w:hAnsi="Arial"/>
        <w:sz w:val="20"/>
      </w:rPr>
      <w:t>Framework Ref: RM</w:t>
    </w:r>
    <w:r w:rsidR="0085179A">
      <w:rPr>
        <w:rFonts w:ascii="Arial" w:hAnsi="Arial"/>
        <w:sz w:val="20"/>
      </w:rPr>
      <w:t>6177 National Fuels (2)</w:t>
    </w:r>
  </w:p>
  <w:p w14:paraId="2772E8F2" w14:textId="77777777" w:rsidR="00851CFC" w:rsidRPr="00C25BF9" w:rsidRDefault="00851CFC" w:rsidP="00851CFC">
    <w:pPr>
      <w:pStyle w:val="Footer"/>
      <w:rPr>
        <w:rFonts w:ascii="Arial" w:hAnsi="Arial"/>
        <w:sz w:val="20"/>
      </w:rPr>
    </w:pPr>
    <w:r w:rsidRPr="00C25BF9">
      <w:rPr>
        <w:rFonts w:ascii="Arial" w:hAnsi="Arial"/>
        <w:sz w:val="20"/>
      </w:rPr>
      <w:t>Project</w:t>
    </w:r>
    <w:r w:rsidR="00A45BA7">
      <w:rPr>
        <w:rFonts w:ascii="Arial" w:hAnsi="Arial"/>
        <w:sz w:val="20"/>
      </w:rPr>
      <w:t xml:space="preserve"> Version: v1.0</w:t>
    </w:r>
    <w:r w:rsidR="00A45BA7">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036329">
      <w:rPr>
        <w:rFonts w:ascii="Arial" w:hAnsi="Arial"/>
        <w:noProof/>
        <w:sz w:val="20"/>
      </w:rPr>
      <w:t>1</w:t>
    </w:r>
    <w:r w:rsidRPr="00C25BF9">
      <w:rPr>
        <w:rFonts w:ascii="Arial" w:hAnsi="Arial"/>
        <w:noProof/>
        <w:sz w:val="20"/>
      </w:rPr>
      <w:fldChar w:fldCharType="end"/>
    </w:r>
  </w:p>
  <w:p w14:paraId="7E5F4588" w14:textId="77777777" w:rsidR="004E44DC" w:rsidRPr="00851CFC" w:rsidRDefault="00851CFC" w:rsidP="00851CFC">
    <w:pPr>
      <w:spacing w:after="0"/>
      <w:rPr>
        <w:rFonts w:ascii="Arial" w:hAnsi="Arial"/>
        <w:color w:val="A6A6A6"/>
        <w:sz w:val="20"/>
      </w:rPr>
    </w:pPr>
    <w:r w:rsidRPr="00C25BF9">
      <w:rPr>
        <w:rFonts w:ascii="Arial" w:hAnsi="Arial"/>
        <w:sz w:val="20"/>
      </w:rPr>
      <w:t>Model Version: v3.</w:t>
    </w:r>
    <w:r w:rsidR="005866A6">
      <w:rPr>
        <w:rFonts w:ascii="Arial" w:hAnsi="Arial"/>
        <w:sz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7D975" w14:textId="77777777" w:rsidR="00851CFC" w:rsidRPr="00851CFC" w:rsidRDefault="00851CFC" w:rsidP="00851CFC">
    <w:pPr>
      <w:tabs>
        <w:tab w:val="center" w:pos="4513"/>
        <w:tab w:val="right" w:pos="9026"/>
      </w:tabs>
      <w:spacing w:after="0"/>
      <w:rPr>
        <w:rFonts w:ascii="Arial" w:hAnsi="Arial"/>
        <w:color w:val="A6A6A6"/>
        <w:sz w:val="20"/>
      </w:rPr>
    </w:pPr>
  </w:p>
  <w:p w14:paraId="63EE40C8" w14:textId="77777777" w:rsidR="00851CFC" w:rsidRPr="00851CFC" w:rsidRDefault="00851CFC"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14:paraId="46382C58" w14:textId="77777777" w:rsidR="00851CFC" w:rsidRPr="00851CFC" w:rsidRDefault="00851CFC"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sidR="00F41A7B">
      <w:rPr>
        <w:rFonts w:ascii="Arial" w:hAnsi="Arial"/>
        <w:noProof/>
        <w:color w:val="A6A6A6"/>
        <w:sz w:val="20"/>
      </w:rPr>
      <w:t>1</w:t>
    </w:r>
    <w:r w:rsidRPr="00851CFC">
      <w:rPr>
        <w:rFonts w:ascii="Arial" w:hAnsi="Arial"/>
        <w:noProof/>
        <w:color w:val="A6A6A6"/>
        <w:sz w:val="20"/>
      </w:rPr>
      <w:fldChar w:fldCharType="end"/>
    </w:r>
  </w:p>
  <w:p w14:paraId="740A1730" w14:textId="77777777" w:rsidR="002070FC" w:rsidRPr="00851CFC" w:rsidRDefault="00851CFC" w:rsidP="00851CFC">
    <w:pPr>
      <w:spacing w:after="0"/>
      <w:rPr>
        <w:rFonts w:ascii="Arial" w:hAnsi="Arial"/>
        <w:color w:val="A6A6A6"/>
        <w:sz w:val="20"/>
      </w:rPr>
    </w:pPr>
    <w:r w:rsidRPr="00851CFC">
      <w:rPr>
        <w:rFonts w:ascii="Arial" w:hAnsi="Arial"/>
        <w:color w:val="A6A6A6"/>
        <w:sz w:val="20"/>
      </w:rPr>
      <w:t xml:space="preserve">Model </w:t>
    </w:r>
    <w:r w:rsidR="00F41A7B" w:rsidRPr="00851CFC">
      <w:rPr>
        <w:rFonts w:ascii="Arial" w:hAnsi="Arial"/>
        <w:color w:val="A6A6A6"/>
        <w:sz w:val="20"/>
      </w:rPr>
      <w:t>Version:</w:t>
    </w:r>
    <w:r w:rsidRPr="00851CFC">
      <w:rPr>
        <w:rFonts w:ascii="Arial" w:hAnsi="Arial"/>
        <w:color w:val="A6A6A6"/>
        <w:sz w:val="20"/>
      </w:rPr>
      <w:t xml:space="preserve">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1410D" w14:textId="77777777" w:rsidR="0087658A" w:rsidRDefault="0087658A">
      <w:pPr>
        <w:spacing w:after="0"/>
      </w:pPr>
      <w:r>
        <w:separator/>
      </w:r>
    </w:p>
  </w:footnote>
  <w:footnote w:type="continuationSeparator" w:id="0">
    <w:p w14:paraId="37F8D8C0" w14:textId="77777777" w:rsidR="0087658A" w:rsidRDefault="0087658A">
      <w:pPr>
        <w:spacing w:after="0"/>
      </w:pPr>
      <w:r>
        <w:continuationSeparator/>
      </w:r>
    </w:p>
  </w:footnote>
  <w:footnote w:type="continuationNotice" w:id="1">
    <w:p w14:paraId="77CCF800" w14:textId="77777777" w:rsidR="0087658A" w:rsidRDefault="008765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E466F" w14:textId="77777777" w:rsidR="0085179A" w:rsidRDefault="008517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B55B5" w14:textId="77777777" w:rsidR="004E44DC" w:rsidRPr="00F41A7B" w:rsidRDefault="004E44DC">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14:paraId="5B03DD37" w14:textId="77777777" w:rsidR="00851CFC" w:rsidRPr="00F41A7B" w:rsidRDefault="00851CFC">
    <w:pPr>
      <w:pStyle w:val="Header"/>
    </w:pPr>
    <w:r w:rsidRPr="00F41A7B">
      <w:rPr>
        <w:rFonts w:ascii="Arial" w:hAnsi="Arial"/>
        <w:sz w:val="20"/>
      </w:rPr>
      <w:t xml:space="preserve">Call-Off Ref: </w:t>
    </w:r>
  </w:p>
  <w:p w14:paraId="3E4A665D" w14:textId="77777777" w:rsidR="004E44DC" w:rsidRPr="00F41A7B" w:rsidRDefault="004E44DC">
    <w:pPr>
      <w:pStyle w:val="Header"/>
      <w:rPr>
        <w:rFonts w:ascii="Arial" w:hAnsi="Arial"/>
        <w:sz w:val="20"/>
      </w:rPr>
    </w:pPr>
    <w:r w:rsidRPr="00F41A7B">
      <w:rPr>
        <w:rFonts w:ascii="Arial" w:hAnsi="Arial"/>
        <w:sz w:val="20"/>
      </w:rPr>
      <w:t>Crown Copyright</w:t>
    </w:r>
    <w:r w:rsidR="0085179A">
      <w:rPr>
        <w:rFonts w:ascii="Arial" w:hAnsi="Arial"/>
        <w:sz w:val="20"/>
        <w:lang w:eastAsia="en-GB"/>
      </w:rPr>
      <w:t xml:space="preserve"> 2020</w:t>
    </w:r>
    <w:r w:rsidRPr="00F41A7B">
      <w:rPr>
        <w:rFonts w:ascii="Arial" w:hAnsi="Arial"/>
        <w:sz w:val="20"/>
      </w:rPr>
      <w:t xml:space="preserve"> </w:t>
    </w:r>
  </w:p>
  <w:p w14:paraId="4745E064" w14:textId="77777777" w:rsidR="00782D58" w:rsidRDefault="00782D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4116C" w14:textId="77777777" w:rsidR="002070FC" w:rsidRDefault="002070FC">
    <w:pPr>
      <w:pStyle w:val="Header"/>
    </w:pPr>
  </w:p>
  <w:p w14:paraId="356D492E" w14:textId="77777777" w:rsidR="002070FC" w:rsidRDefault="002070FC">
    <w:pPr>
      <w:pStyle w:val="Header"/>
    </w:pPr>
  </w:p>
  <w:p w14:paraId="3C9D47BF" w14:textId="77777777" w:rsidR="002070FC" w:rsidRDefault="002070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2034456554">
    <w:abstractNumId w:val="3"/>
  </w:num>
  <w:num w:numId="2" w16cid:durableId="1674138227">
    <w:abstractNumId w:val="17"/>
  </w:num>
  <w:num w:numId="3" w16cid:durableId="95948621">
    <w:abstractNumId w:val="9"/>
  </w:num>
  <w:num w:numId="4" w16cid:durableId="377780575">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16cid:durableId="82847669">
    <w:abstractNumId w:val="19"/>
  </w:num>
  <w:num w:numId="6" w16cid:durableId="1324818199">
    <w:abstractNumId w:val="14"/>
  </w:num>
  <w:num w:numId="7" w16cid:durableId="1670064198">
    <w:abstractNumId w:val="15"/>
  </w:num>
  <w:num w:numId="8" w16cid:durableId="51124245">
    <w:abstractNumId w:val="4"/>
  </w:num>
  <w:num w:numId="9" w16cid:durableId="792671273">
    <w:abstractNumId w:val="2"/>
  </w:num>
  <w:num w:numId="10" w16cid:durableId="330840517">
    <w:abstractNumId w:val="20"/>
  </w:num>
  <w:num w:numId="11" w16cid:durableId="828835455">
    <w:abstractNumId w:val="11"/>
  </w:num>
  <w:num w:numId="12" w16cid:durableId="1331450441">
    <w:abstractNumId w:val="13"/>
  </w:num>
  <w:num w:numId="13" w16cid:durableId="510335397">
    <w:abstractNumId w:val="18"/>
  </w:num>
  <w:num w:numId="14" w16cid:durableId="12108474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17126989">
    <w:abstractNumId w:val="24"/>
  </w:num>
  <w:num w:numId="16" w16cid:durableId="305932737">
    <w:abstractNumId w:val="16"/>
  </w:num>
  <w:num w:numId="17" w16cid:durableId="1769961843">
    <w:abstractNumId w:val="5"/>
  </w:num>
  <w:num w:numId="18" w16cid:durableId="953364324">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0748286">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64011987">
    <w:abstractNumId w:val="9"/>
  </w:num>
  <w:num w:numId="21" w16cid:durableId="97479316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71547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2414518">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16cid:durableId="377247231">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16cid:durableId="2024084351">
    <w:abstractNumId w:val="6"/>
  </w:num>
  <w:num w:numId="26" w16cid:durableId="1888712415">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16cid:durableId="15862650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213565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706719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68938102">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16cid:durableId="2092119809">
    <w:abstractNumId w:val="9"/>
  </w:num>
  <w:num w:numId="32" w16cid:durableId="1159343066">
    <w:abstractNumId w:val="9"/>
  </w:num>
  <w:num w:numId="33" w16cid:durableId="1530991161">
    <w:abstractNumId w:val="9"/>
  </w:num>
  <w:num w:numId="34" w16cid:durableId="280888621">
    <w:abstractNumId w:val="9"/>
  </w:num>
  <w:num w:numId="35" w16cid:durableId="1087774874">
    <w:abstractNumId w:val="9"/>
  </w:num>
  <w:num w:numId="36" w16cid:durableId="632906122">
    <w:abstractNumId w:val="9"/>
  </w:num>
  <w:num w:numId="37" w16cid:durableId="1632594867">
    <w:abstractNumId w:val="9"/>
  </w:num>
  <w:num w:numId="38" w16cid:durableId="933561570">
    <w:abstractNumId w:val="9"/>
  </w:num>
  <w:num w:numId="39" w16cid:durableId="1060010916">
    <w:abstractNumId w:val="26"/>
  </w:num>
  <w:num w:numId="40" w16cid:durableId="503479297">
    <w:abstractNumId w:val="6"/>
  </w:num>
  <w:num w:numId="41" w16cid:durableId="1723169094">
    <w:abstractNumId w:val="6"/>
  </w:num>
  <w:num w:numId="42" w16cid:durableId="780146537">
    <w:abstractNumId w:val="6"/>
  </w:num>
  <w:num w:numId="43" w16cid:durableId="815995714">
    <w:abstractNumId w:val="6"/>
  </w:num>
  <w:num w:numId="44" w16cid:durableId="1284535653">
    <w:abstractNumId w:val="26"/>
  </w:num>
  <w:num w:numId="45" w16cid:durableId="144670124">
    <w:abstractNumId w:val="26"/>
  </w:num>
  <w:num w:numId="46" w16cid:durableId="1876236828">
    <w:abstractNumId w:val="26"/>
  </w:num>
  <w:num w:numId="47" w16cid:durableId="836772752">
    <w:abstractNumId w:val="26"/>
  </w:num>
  <w:num w:numId="48" w16cid:durableId="755639324">
    <w:abstractNumId w:val="26"/>
  </w:num>
  <w:num w:numId="49" w16cid:durableId="574900545">
    <w:abstractNumId w:val="26"/>
  </w:num>
  <w:num w:numId="50" w16cid:durableId="1212574178">
    <w:abstractNumId w:val="26"/>
  </w:num>
  <w:num w:numId="51" w16cid:durableId="1270897037">
    <w:abstractNumId w:val="26"/>
  </w:num>
  <w:num w:numId="52" w16cid:durableId="529687792">
    <w:abstractNumId w:val="12"/>
  </w:num>
  <w:num w:numId="53" w16cid:durableId="1147431991">
    <w:abstractNumId w:val="12"/>
  </w:num>
  <w:num w:numId="54" w16cid:durableId="1762530074">
    <w:abstractNumId w:val="12"/>
  </w:num>
  <w:num w:numId="55" w16cid:durableId="115609275">
    <w:abstractNumId w:val="12"/>
  </w:num>
  <w:num w:numId="56" w16cid:durableId="1776097863">
    <w:abstractNumId w:val="12"/>
  </w:num>
  <w:num w:numId="57" w16cid:durableId="1155535255">
    <w:abstractNumId w:val="12"/>
  </w:num>
  <w:num w:numId="58" w16cid:durableId="11348135">
    <w:abstractNumId w:val="12"/>
  </w:num>
  <w:num w:numId="59" w16cid:durableId="728773212">
    <w:abstractNumId w:val="12"/>
  </w:num>
  <w:num w:numId="60" w16cid:durableId="883444514">
    <w:abstractNumId w:val="12"/>
  </w:num>
  <w:num w:numId="61" w16cid:durableId="1638754001">
    <w:abstractNumId w:val="12"/>
  </w:num>
  <w:num w:numId="62" w16cid:durableId="618006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65933242">
    <w:abstractNumId w:val="12"/>
  </w:num>
  <w:num w:numId="64" w16cid:durableId="16324428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463617140">
    <w:abstractNumId w:val="12"/>
  </w:num>
  <w:num w:numId="66" w16cid:durableId="1421563258">
    <w:abstractNumId w:val="12"/>
  </w:num>
  <w:num w:numId="67" w16cid:durableId="17521977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788211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521972359">
    <w:abstractNumId w:val="9"/>
  </w:num>
  <w:num w:numId="70" w16cid:durableId="3227095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97566235">
    <w:abstractNumId w:val="22"/>
  </w:num>
  <w:num w:numId="72" w16cid:durableId="1797852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771557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316108370">
    <w:abstractNumId w:val="25"/>
  </w:num>
  <w:num w:numId="75" w16cid:durableId="5208961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2008949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483080448">
    <w:abstractNumId w:val="21"/>
  </w:num>
  <w:num w:numId="78" w16cid:durableId="2042168704">
    <w:abstractNumId w:val="0"/>
  </w:num>
  <w:num w:numId="79" w16cid:durableId="130295757">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B86"/>
    <w:rsid w:val="0000544D"/>
    <w:rsid w:val="0003162D"/>
    <w:rsid w:val="00036329"/>
    <w:rsid w:val="00061C3F"/>
    <w:rsid w:val="00065306"/>
    <w:rsid w:val="000C249A"/>
    <w:rsid w:val="001061D5"/>
    <w:rsid w:val="00126B80"/>
    <w:rsid w:val="00132C86"/>
    <w:rsid w:val="00184126"/>
    <w:rsid w:val="002070FC"/>
    <w:rsid w:val="00225A1D"/>
    <w:rsid w:val="002423CD"/>
    <w:rsid w:val="003B3D1A"/>
    <w:rsid w:val="003B7834"/>
    <w:rsid w:val="003D77AC"/>
    <w:rsid w:val="004148E9"/>
    <w:rsid w:val="004164C9"/>
    <w:rsid w:val="004A239D"/>
    <w:rsid w:val="004E44DC"/>
    <w:rsid w:val="004E5157"/>
    <w:rsid w:val="00533935"/>
    <w:rsid w:val="005866A6"/>
    <w:rsid w:val="00593E02"/>
    <w:rsid w:val="005A6149"/>
    <w:rsid w:val="005D7A36"/>
    <w:rsid w:val="005E26B3"/>
    <w:rsid w:val="00641BC6"/>
    <w:rsid w:val="00652AD9"/>
    <w:rsid w:val="0067745A"/>
    <w:rsid w:val="006D681A"/>
    <w:rsid w:val="00782D58"/>
    <w:rsid w:val="007E2C04"/>
    <w:rsid w:val="00841ED5"/>
    <w:rsid w:val="0085179A"/>
    <w:rsid w:val="00851CFC"/>
    <w:rsid w:val="0087658A"/>
    <w:rsid w:val="008D4C8F"/>
    <w:rsid w:val="008E784C"/>
    <w:rsid w:val="008F4D1D"/>
    <w:rsid w:val="00912AE8"/>
    <w:rsid w:val="00946463"/>
    <w:rsid w:val="00947F18"/>
    <w:rsid w:val="009E2951"/>
    <w:rsid w:val="00A04F2D"/>
    <w:rsid w:val="00A0752E"/>
    <w:rsid w:val="00A11F4A"/>
    <w:rsid w:val="00A45BA7"/>
    <w:rsid w:val="00A91575"/>
    <w:rsid w:val="00AA4812"/>
    <w:rsid w:val="00AD0D79"/>
    <w:rsid w:val="00B515D9"/>
    <w:rsid w:val="00B9481A"/>
    <w:rsid w:val="00B950F7"/>
    <w:rsid w:val="00B95223"/>
    <w:rsid w:val="00BE7F36"/>
    <w:rsid w:val="00BF6D1C"/>
    <w:rsid w:val="00C132E8"/>
    <w:rsid w:val="00C25BF9"/>
    <w:rsid w:val="00C41303"/>
    <w:rsid w:val="00CA6639"/>
    <w:rsid w:val="00D3196C"/>
    <w:rsid w:val="00D93E18"/>
    <w:rsid w:val="00DA00A8"/>
    <w:rsid w:val="00DA0AF1"/>
    <w:rsid w:val="00DC03C9"/>
    <w:rsid w:val="00DC2B86"/>
    <w:rsid w:val="00DC60D0"/>
    <w:rsid w:val="00E06A87"/>
    <w:rsid w:val="00E4608D"/>
    <w:rsid w:val="00E577DB"/>
    <w:rsid w:val="00F41A7B"/>
    <w:rsid w:val="00F4524A"/>
    <w:rsid w:val="00F56146"/>
    <w:rsid w:val="00F92655"/>
    <w:rsid w:val="00F92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8957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DA754-035C-49F1-8832-02FF11BCF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3894</Words>
  <Characters>22684</Characters>
  <Application>Microsoft Office Word</Application>
  <DocSecurity>4</DocSecurity>
  <Lines>189</Lines>
  <Paragraphs>53</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2024-04-24T15:21:00Z</dcterms:created>
  <dcterms:modified xsi:type="dcterms:W3CDTF">2024-04-24T15:21:00Z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